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7AEF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32"/>
          <w:szCs w:val="32"/>
          <w:lang w:eastAsia="cs-CZ"/>
        </w:rPr>
      </w:pPr>
      <w:r w:rsidRPr="00A660C4">
        <w:rPr>
          <w:rFonts w:ascii="Arial" w:eastAsia="Times New Roman" w:hAnsi="Arial" w:cs="Arial"/>
          <w:noProof/>
          <w:spacing w:val="40"/>
          <w:sz w:val="32"/>
          <w:szCs w:val="32"/>
          <w:lang w:eastAsia="cs-CZ"/>
        </w:rPr>
        <w:drawing>
          <wp:inline distT="0" distB="0" distL="0" distR="0" wp14:anchorId="28C5BF73" wp14:editId="454E7565">
            <wp:extent cx="971550" cy="1076325"/>
            <wp:effectExtent l="0" t="0" r="0" b="9525"/>
            <wp:docPr id="1" name="obrázek 1" descr="VR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NO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EA15" w14:textId="77777777" w:rsidR="00A660C4" w:rsidRPr="00A660C4" w:rsidRDefault="00A660C4" w:rsidP="00A660C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483F781" w14:textId="77777777" w:rsidR="00A660C4" w:rsidRPr="00A660C4" w:rsidRDefault="00A660C4" w:rsidP="00A660C4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  <w:t>Městys Vranov nad Dyjí</w:t>
      </w:r>
    </w:p>
    <w:p w14:paraId="45BADB77" w14:textId="77777777" w:rsidR="00A660C4" w:rsidRPr="00A660C4" w:rsidRDefault="00A660C4" w:rsidP="00A660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Zastupitelstvo městyse Vranov nad Dyjí</w:t>
      </w:r>
    </w:p>
    <w:p w14:paraId="31CD12F4" w14:textId="77777777" w:rsidR="00E26515" w:rsidRDefault="00E26515" w:rsidP="00A660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8248A3" w14:textId="64A53AC9" w:rsidR="00A660C4" w:rsidRPr="00A660C4" w:rsidRDefault="00A660C4" w:rsidP="00A660C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 městyse Vranov nad Dyjí</w:t>
      </w:r>
    </w:p>
    <w:p w14:paraId="5620E597" w14:textId="235CDDA1" w:rsidR="00A660C4" w:rsidRPr="00A660C4" w:rsidRDefault="00A660C4" w:rsidP="00E2651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 stanovení obecního systému odpadového hospodářství</w:t>
      </w:r>
    </w:p>
    <w:p w14:paraId="4714AE8B" w14:textId="77777777"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7F78D86B" w14:textId="3BBAF023"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Zastupitelstvo m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ěstyse se na svém zasedání dne 0</w:t>
      </w:r>
      <w:r w:rsidR="00E26515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4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12</w:t>
      </w:r>
      <w:r w:rsidR="00606451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. 202</w:t>
      </w:r>
      <w:r w:rsidR="00E26515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4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usneslo vydat na základě § 59 odst. 4 zákona č. 541/2020 Sb., o odpadech (dále jen „zákon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14:paraId="5A137D7A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8C18DDC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</w:t>
      </w:r>
    </w:p>
    <w:p w14:paraId="746BF0E8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Úvodní ustanovení</w:t>
      </w:r>
    </w:p>
    <w:p w14:paraId="6C05F920" w14:textId="77777777" w:rsidR="00A660C4" w:rsidRPr="00A660C4" w:rsidRDefault="00A660C4" w:rsidP="00A660C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3C3342C7" w14:textId="77777777" w:rsidR="00A660C4" w:rsidRPr="00A660C4" w:rsidRDefault="00A660C4" w:rsidP="00A660C4">
      <w:pPr>
        <w:numPr>
          <w:ilvl w:val="0"/>
          <w:numId w:val="10"/>
        </w:numPr>
        <w:tabs>
          <w:tab w:val="left" w:pos="0"/>
        </w:tabs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color w:val="FF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Tato vyhláška stanovuje obecní systém odpadového hospodářství na území městyse Vranov nad Dyjí.</w:t>
      </w:r>
    </w:p>
    <w:p w14:paraId="15959367" w14:textId="77777777" w:rsidR="00A660C4" w:rsidRPr="00A660C4" w:rsidRDefault="00A660C4" w:rsidP="00A660C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 w:val="0"/>
          <w:color w:val="FF0000"/>
          <w:sz w:val="22"/>
          <w:szCs w:val="22"/>
          <w:lang w:eastAsia="cs-CZ"/>
        </w:rPr>
      </w:pPr>
    </w:p>
    <w:p w14:paraId="2644985B" w14:textId="77777777"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Každý je povinen odpad nebo movitou věc, které předává do obecního systému, odkládat na místa určená městysem v souladu s povinnostmi stanovenými pro daný druh, kategorii nebo materiál odpadu nebo movitých věcí zákonem o odpadech a touto vyhláškou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1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</w:p>
    <w:p w14:paraId="3095AEE8" w14:textId="77777777" w:rsidR="00A660C4" w:rsidRPr="00A660C4" w:rsidRDefault="00A660C4" w:rsidP="00A660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7963B792" w14:textId="77777777"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V okamžiku, kdy osoba zapojená do obecního systému odloží movitou věc nebo odpad, s výjimkou výrobků s ukončenou životností, na místě městysem k tomuto účelu určeném, stává se městys vlastníkem této movité věci nebo odpadu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2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. </w:t>
      </w:r>
    </w:p>
    <w:p w14:paraId="01864C36" w14:textId="77777777" w:rsidR="00A660C4" w:rsidRPr="00A660C4" w:rsidRDefault="00A660C4" w:rsidP="00A660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182663F3" w14:textId="77777777" w:rsidR="00A660C4" w:rsidRPr="00A660C4" w:rsidRDefault="00A660C4" w:rsidP="00A660C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D51AD4" w14:textId="77777777" w:rsidR="00A660C4" w:rsidRPr="00A660C4" w:rsidRDefault="00A660C4" w:rsidP="00A660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7172E2CF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F7412B3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2</w:t>
      </w:r>
    </w:p>
    <w:p w14:paraId="02FE4A0D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Oddělené soustřeďování komunálního odpadu </w:t>
      </w:r>
    </w:p>
    <w:p w14:paraId="706B9336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9FB6B30" w14:textId="77777777"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Osoby předávající komunální odpad na místa určená obcí jsou povinny odděleně soustřeďovat následující složky:</w:t>
      </w:r>
    </w:p>
    <w:p w14:paraId="6D4C08D8" w14:textId="77777777" w:rsidR="00A660C4" w:rsidRPr="00A660C4" w:rsidRDefault="00A660C4" w:rsidP="00A660C4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Papír,</w:t>
      </w:r>
    </w:p>
    <w:p w14:paraId="18FC42B4" w14:textId="77777777" w:rsidR="00A660C4" w:rsidRPr="00A660C4" w:rsidRDefault="00A660C4" w:rsidP="00A660C4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Plasty včetně PET lahví,</w:t>
      </w:r>
    </w:p>
    <w:p w14:paraId="2097AD2A" w14:textId="77777777" w:rsidR="00A660C4" w:rsidRPr="00A660C4" w:rsidRDefault="00A660C4" w:rsidP="00A660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Sklo,</w:t>
      </w:r>
    </w:p>
    <w:p w14:paraId="75DAD974" w14:textId="77777777" w:rsidR="00A660C4" w:rsidRPr="00A660C4" w:rsidRDefault="00A660C4" w:rsidP="00A660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4"/>
          <w:szCs w:val="24"/>
          <w:lang w:eastAsia="cs-CZ"/>
        </w:rPr>
        <w:t>Kovy,</w:t>
      </w:r>
    </w:p>
    <w:p w14:paraId="67D535FE" w14:textId="77777777"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  <w:t>Nebezpečné odpady,</w:t>
      </w:r>
    </w:p>
    <w:p w14:paraId="79853F0A" w14:textId="77777777"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i/>
          <w:color w:val="000000"/>
          <w:sz w:val="22"/>
          <w:szCs w:val="22"/>
          <w:lang w:eastAsia="cs-CZ"/>
        </w:rPr>
        <w:t>Objemný odpad,</w:t>
      </w:r>
    </w:p>
    <w:p w14:paraId="07D066CF" w14:textId="77777777"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>Jedlé oleje a tuky,</w:t>
      </w:r>
    </w:p>
    <w:p w14:paraId="6104D68F" w14:textId="77777777" w:rsidR="00A660C4" w:rsidRPr="00A660C4" w:rsidRDefault="00A660C4" w:rsidP="00A660C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>Směsný komunální odpad</w:t>
      </w:r>
    </w:p>
    <w:p w14:paraId="11A8111B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i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  <w:lastRenderedPageBreak/>
        <w:t xml:space="preserve"> </w:t>
      </w:r>
    </w:p>
    <w:p w14:paraId="77A4F486" w14:textId="77777777"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Směsným komunálním odpadem se rozumí zbylý komunální odpad po stanoveném vytřídění podle odstavce 1 písm. a), b), c), d), e), f) a g).</w:t>
      </w:r>
    </w:p>
    <w:p w14:paraId="0E45AFF8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227C772A" w14:textId="77777777" w:rsidR="00A660C4" w:rsidRPr="00A660C4" w:rsidRDefault="00A660C4" w:rsidP="00A660C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Objemný odpad je takový odpad, který vzhledem ke svým rozměrům nemůže být umístěn do sběrných nádob (</w:t>
      </w: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např. koberce, matrace, nábytek, lino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).</w:t>
      </w:r>
    </w:p>
    <w:p w14:paraId="1BF45755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07C71FE4" w14:textId="77777777" w:rsidR="00A660C4" w:rsidRPr="00A660C4" w:rsidRDefault="00A660C4" w:rsidP="00A660C4">
      <w:pPr>
        <w:spacing w:after="0" w:line="240" w:lineRule="auto"/>
        <w:ind w:left="720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7D1F104B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3</w:t>
      </w:r>
    </w:p>
    <w:p w14:paraId="2BC0FC5E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Soustřeďování papíru, plastů, skla, kovů, jedlých olejů a tuků</w:t>
      </w:r>
    </w:p>
    <w:p w14:paraId="259E6403" w14:textId="77777777"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486F93F7" w14:textId="77777777" w:rsidR="00A660C4" w:rsidRPr="00A660C4" w:rsidRDefault="00A660C4" w:rsidP="00A660C4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Papír, plasty, sklo, kovy, jedlé oleje a tuky, se soustřeďují do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zvláštních sběrných nádob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, kterými jsou sběrné nádoby různých kapacit (popelnice, sběrné nádoby). Sběrné nádoby jsou barevně odlišeny a opatřeny příslušnými nápisy a pokyny pro jednotlivé druhy.</w:t>
      </w:r>
    </w:p>
    <w:p w14:paraId="7B8C5281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51460EA8" w14:textId="77777777" w:rsidR="00A660C4" w:rsidRPr="00A660C4" w:rsidRDefault="00A660C4" w:rsidP="000D3346">
      <w:pPr>
        <w:numPr>
          <w:ilvl w:val="0"/>
          <w:numId w:val="2"/>
        </w:numPr>
        <w:tabs>
          <w:tab w:val="num" w:pos="426"/>
          <w:tab w:val="num" w:pos="92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Zvláštní sběrné nádoby jsou umístěny na těchto stanovištích: </w:t>
      </w:r>
    </w:p>
    <w:p w14:paraId="07AD1D2C" w14:textId="77777777" w:rsidR="00A660C4" w:rsidRPr="00A660C4" w:rsidRDefault="00A660C4" w:rsidP="00A660C4">
      <w:pPr>
        <w:tabs>
          <w:tab w:val="num" w:pos="72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1744E82B" w14:textId="77777777" w:rsidR="00A660C4" w:rsidRPr="00A660C4" w:rsidRDefault="00A660C4" w:rsidP="00A660C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papír, plast a barevné sklo jsou umístěny:</w:t>
      </w:r>
    </w:p>
    <w:p w14:paraId="498B8287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Zadní Hamry – u kapličky</w:t>
      </w:r>
    </w:p>
    <w:p w14:paraId="081B44C5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Mlýnská ulice – u mostu</w:t>
      </w:r>
    </w:p>
    <w:p w14:paraId="1929F73C" w14:textId="190CD3B2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Bělidla – u řeky naproti hotelu Dyje </w:t>
      </w:r>
    </w:p>
    <w:p w14:paraId="79FE7F14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na prostranství 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</w:p>
    <w:p w14:paraId="335E0AA4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na prostranství u služebny policie ČR</w:t>
      </w:r>
    </w:p>
    <w:p w14:paraId="39CB1078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v Zátiší na začátku ulice</w:t>
      </w:r>
    </w:p>
    <w:p w14:paraId="3E438BBC" w14:textId="77777777" w:rsid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v</w:t>
      </w: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areálu m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ateřské školy</w:t>
      </w:r>
    </w:p>
    <w:p w14:paraId="4054715B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u budovy základní školy</w:t>
      </w:r>
    </w:p>
    <w:p w14:paraId="028D8388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Zátiší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u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dětského hři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ště</w:t>
      </w:r>
    </w:p>
    <w:p w14:paraId="09FBB939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při vjezdu do ulice Havlíčkovo nábřeží</w:t>
      </w:r>
    </w:p>
    <w:p w14:paraId="18FD77C2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Junácké údolí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n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>a prostranství na začátku ulice</w:t>
      </w:r>
    </w:p>
    <w:p w14:paraId="3828076E" w14:textId="77777777" w:rsidR="00A660C4" w:rsidRPr="00A660C4" w:rsidRDefault="00A660C4" w:rsidP="00A660C4">
      <w:pPr>
        <w:tabs>
          <w:tab w:val="num" w:pos="927"/>
        </w:tabs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u lesa při vjezdu do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Lančovské</w:t>
      </w:r>
      <w:proofErr w:type="spell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zátoky směrem od kapličky</w:t>
      </w:r>
    </w:p>
    <w:p w14:paraId="72B1DB07" w14:textId="77777777" w:rsidR="00A660C4" w:rsidRPr="00A660C4" w:rsidRDefault="00A660C4" w:rsidP="00257FF3">
      <w:pPr>
        <w:spacing w:after="0" w:line="240" w:lineRule="auto"/>
        <w:ind w:left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2C2C941B" w14:textId="77777777"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         b)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jedlé oleje a tuky jsou umístěny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:</w:t>
      </w:r>
    </w:p>
    <w:p w14:paraId="453A8D53" w14:textId="77777777" w:rsidR="00A660C4" w:rsidRPr="00A660C4" w:rsidRDefault="000D3346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- v Zátiší u dětského a sportovního hřiště</w:t>
      </w:r>
    </w:p>
    <w:p w14:paraId="724C87DC" w14:textId="77777777"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- v Zátiší na začátku ulice</w:t>
      </w:r>
    </w:p>
    <w:p w14:paraId="7D04F389" w14:textId="77777777" w:rsidR="00A660C4" w:rsidRPr="00A660C4" w:rsidRDefault="00A660C4" w:rsidP="00A660C4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41FFCF46" w14:textId="77777777" w:rsidR="00A660C4" w:rsidRPr="00A660C4" w:rsidRDefault="00A660C4" w:rsidP="00A660C4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Sběrné nádoby na bílé sklo a kov jsou umístěny:</w:t>
      </w:r>
    </w:p>
    <w:p w14:paraId="0DBF77B1" w14:textId="77777777" w:rsidR="00A660C4" w:rsidRPr="00A660C4" w:rsidRDefault="00A660C4" w:rsidP="000D3346">
      <w:pPr>
        <w:spacing w:after="0" w:line="240" w:lineRule="auto"/>
        <w:ind w:left="851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</w:t>
      </w:r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Komenského stezka -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  <w:r w:rsidR="000D3346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</w:p>
    <w:p w14:paraId="055F6AD1" w14:textId="77777777"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3891792A" w14:textId="77777777" w:rsidR="00A660C4" w:rsidRPr="00A660C4" w:rsidRDefault="00A660C4" w:rsidP="000D3346">
      <w:pPr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spacing w:after="0" w:line="240" w:lineRule="auto"/>
        <w:ind w:hanging="72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Zvláštní sběrné nádoby jsou barevně odlišeny a označeny příslušnými nápisy:</w:t>
      </w:r>
    </w:p>
    <w:p w14:paraId="3FE224A9" w14:textId="77777777"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1A55084" w14:textId="77777777"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Papír, sběrná nádoba barva modrá</w:t>
      </w:r>
    </w:p>
    <w:p w14:paraId="1E0ED217" w14:textId="77777777"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FF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 xml:space="preserve">Plasty, PET lahve, sběrná nádoba barva </w:t>
      </w: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žlutá</w:t>
      </w:r>
    </w:p>
    <w:p w14:paraId="399E72AE" w14:textId="77777777"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Sklo bílé, sběrná nádoba barva bílá</w:t>
      </w:r>
    </w:p>
    <w:p w14:paraId="0EA24B24" w14:textId="77777777"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Sklo barevné, sběrná nádoba barva zelená,</w:t>
      </w:r>
    </w:p>
    <w:p w14:paraId="032953F6" w14:textId="77777777" w:rsidR="00A660C4" w:rsidRPr="00A660C4" w:rsidRDefault="00A660C4" w:rsidP="00A660C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color w:val="000000"/>
          <w:sz w:val="22"/>
          <w:szCs w:val="22"/>
          <w:lang w:eastAsia="cs-CZ"/>
        </w:rPr>
        <w:t>Kovy, sběrná nádoba barva šedá</w:t>
      </w:r>
    </w:p>
    <w:p w14:paraId="6386BA77" w14:textId="77777777" w:rsidR="00A660C4" w:rsidRPr="00A660C4" w:rsidRDefault="00A660C4" w:rsidP="00A660C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Jedlé oleje a tuky, sběrná nádoba barva</w:t>
      </w:r>
      <w:r w:rsidR="000D3346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 xml:space="preserve"> oranžová</w:t>
      </w:r>
    </w:p>
    <w:p w14:paraId="42AC469E" w14:textId="77777777" w:rsidR="00A660C4" w:rsidRPr="00A660C4" w:rsidRDefault="00A660C4" w:rsidP="00A660C4">
      <w:pPr>
        <w:spacing w:after="0" w:line="240" w:lineRule="auto"/>
        <w:ind w:left="720"/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</w:pPr>
    </w:p>
    <w:p w14:paraId="661DEEA4" w14:textId="77777777" w:rsidR="00A660C4" w:rsidRPr="00A660C4" w:rsidRDefault="00A660C4" w:rsidP="00A660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Do zvláštních sběrných nádob je zakázáno ukládat jiné složky komunálních odpadů, než pro které jsou určeny.</w:t>
      </w:r>
    </w:p>
    <w:p w14:paraId="25590237" w14:textId="77777777"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2B6BC63" w14:textId="77777777" w:rsidR="00A660C4" w:rsidRPr="00A660C4" w:rsidRDefault="00A660C4" w:rsidP="00A660C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7661BF3" w14:textId="77777777"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color w:val="000000"/>
          <w:sz w:val="24"/>
          <w:szCs w:val="24"/>
          <w:lang w:eastAsia="cs-CZ"/>
        </w:rPr>
      </w:pPr>
    </w:p>
    <w:p w14:paraId="434B0807" w14:textId="77777777"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color w:val="000000"/>
          <w:sz w:val="24"/>
          <w:szCs w:val="24"/>
          <w:lang w:eastAsia="cs-CZ"/>
        </w:rPr>
      </w:pPr>
    </w:p>
    <w:p w14:paraId="307FCAB6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lastRenderedPageBreak/>
        <w:t>Čl. 4</w:t>
      </w:r>
    </w:p>
    <w:p w14:paraId="31907D9D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Svoz nebezpečných složek komunálního odpadu</w:t>
      </w:r>
    </w:p>
    <w:p w14:paraId="0F2FAD2E" w14:textId="77777777"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3137994" w14:textId="77777777" w:rsidR="00A660C4" w:rsidRPr="00A660C4" w:rsidRDefault="00A660C4" w:rsidP="005361AC">
      <w:pPr>
        <w:spacing w:after="0" w:line="240" w:lineRule="auto"/>
        <w:jc w:val="both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Svoz nebezpečných složek komunálního odpadu je zajišťován </w:t>
      </w:r>
      <w:r w:rsidRPr="00A660C4">
        <w:rPr>
          <w:rFonts w:ascii="Arial" w:eastAsia="Times New Roman" w:hAnsi="Arial" w:cs="Arial"/>
          <w:b w:val="0"/>
          <w:iCs/>
          <w:sz w:val="22"/>
          <w:szCs w:val="22"/>
          <w:lang w:eastAsia="cs-CZ"/>
        </w:rPr>
        <w:t>minimálně dvakrát ročně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jejich odebíráním na předem vyhlášeném přechodném stanovišti přímo do zvláštních sběrných nádob k tomuto sběru určených. Informace o svozu jsou zveřejňovány na web stránkách městyse, v obecním zpravodaji, pomocí SMS – systému, vyvěšením na veřejném přístupném frekventovaném místě (obecní vývěska, obchod s potravinami).</w:t>
      </w:r>
    </w:p>
    <w:p w14:paraId="0D2C01A1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C472F50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5</w:t>
      </w:r>
    </w:p>
    <w:p w14:paraId="01EF0840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Svoz objemného odpadu</w:t>
      </w:r>
    </w:p>
    <w:p w14:paraId="4A1C4036" w14:textId="77777777"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38D843F7" w14:textId="77777777" w:rsidR="00A660C4" w:rsidRPr="00A660C4" w:rsidRDefault="00A660C4" w:rsidP="00A660C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Svoz objemného odpadu je zajišťován dvakrát ročně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jeho ukládáním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na předem vyhlášeném přechodném stanovišti přímo do zvláštních sběrných nádob k tomuto účelu určených. Informace o svozu jsou zveřejňovány na web stránkách městyse, v obecním zpravodaji, pomocí SMS – systému, vyvěšením na veřejném přístupném frekventovaném místě (obecní vývěska, obchod s potravinami).</w:t>
      </w:r>
    </w:p>
    <w:p w14:paraId="5BB43E3C" w14:textId="77777777"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2CC46608" w14:textId="77777777" w:rsidR="00A660C4" w:rsidRPr="00A660C4" w:rsidRDefault="00A660C4" w:rsidP="005361AC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502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Soustřeďování objemného odpadu podléhá požadavkům stanoveným v čl. 3 odst. 4 a 5. </w:t>
      </w:r>
    </w:p>
    <w:p w14:paraId="058AF968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F8EBC9C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6</w:t>
      </w:r>
    </w:p>
    <w:p w14:paraId="61E67E7E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Soustřeďování směsného komunálního odpadu </w:t>
      </w:r>
    </w:p>
    <w:p w14:paraId="628F8F19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8719E6E" w14:textId="77777777" w:rsidR="00A660C4" w:rsidRPr="00A660C4" w:rsidRDefault="00A660C4" w:rsidP="00A660C4">
      <w:pPr>
        <w:widowControl w:val="0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trike/>
          <w:color w:val="00B0F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Směsný komunální odpad se odkládá do sběrných nádob. Pro účely této vyhlášky se sběrnými nádobami rozumějí:</w:t>
      </w:r>
    </w:p>
    <w:p w14:paraId="79D7AE76" w14:textId="77777777"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popelnice</w:t>
      </w:r>
    </w:p>
    <w:p w14:paraId="624CD02A" w14:textId="77777777"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velkoobjemové kontejnery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černé barvy</w:t>
      </w:r>
    </w:p>
    <w:p w14:paraId="37DAB94B" w14:textId="77777777" w:rsidR="00A660C4" w:rsidRPr="00A660C4" w:rsidRDefault="00A660C4" w:rsidP="00A660C4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odpadkové koše, které jsou umístěny na veřejných prostranstvích v obci, sloužící pro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 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odkládání drobného směsného komunálního odpadu.</w:t>
      </w:r>
    </w:p>
    <w:p w14:paraId="5D034A83" w14:textId="77777777"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</w:pPr>
    </w:p>
    <w:p w14:paraId="624E5C61" w14:textId="77777777" w:rsidR="00A660C4" w:rsidRPr="00A660C4" w:rsidRDefault="00A660C4" w:rsidP="00A660C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Soustřeďování směsného komunálního odpadu podléhá požadavkům stanoveným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 xml:space="preserve">v čl. 3 odst. 4 a 5. </w:t>
      </w:r>
    </w:p>
    <w:p w14:paraId="733AD871" w14:textId="77777777" w:rsidR="00A660C4" w:rsidRPr="00A660C4" w:rsidRDefault="00A660C4" w:rsidP="00A66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</w:p>
    <w:p w14:paraId="338E53C6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7</w:t>
      </w:r>
    </w:p>
    <w:p w14:paraId="76309BFB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Nakládání s komunálním odpadem vznikajícím na území obce při činnosti právnických a podnikajících fyzických osob</w:t>
      </w:r>
    </w:p>
    <w:p w14:paraId="41DCF035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53F7FD31" w14:textId="77777777"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Právnické a podnikající fyzické osoby zapojené do obecního systému na základě smlouvy s obcí komunální odpad dle čl. 2 odst. 1 písm. a), b), c), a d) předávají do sběrných nádob blíže specifikovaných v čl. 3, odstavce 2 písm. a) a c).</w:t>
      </w:r>
    </w:p>
    <w:p w14:paraId="6BB915C4" w14:textId="77777777" w:rsidR="00A660C4" w:rsidRPr="00A660C4" w:rsidRDefault="00A660C4" w:rsidP="00A660C4">
      <w:p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3684FFA8" w14:textId="77777777"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Výše úhrady za zapojení do obecního systému se stanoví 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>pomocí ceníku viz. příloha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č.1.</w:t>
      </w:r>
    </w:p>
    <w:p w14:paraId="2750A8D3" w14:textId="77777777" w:rsidR="00A660C4" w:rsidRPr="00A660C4" w:rsidRDefault="00A660C4" w:rsidP="00A660C4">
      <w:pPr>
        <w:spacing w:after="0" w:line="240" w:lineRule="auto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5C69637E" w14:textId="77777777" w:rsidR="00A660C4" w:rsidRPr="00A660C4" w:rsidRDefault="00A660C4" w:rsidP="00A660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Úhrada se vybírá jednorázově do 31.8. příslušného kalendářního roku v hotovosti na pokladně úřadu městyse nebo převodem na běžný účet městyse Vranov nad Dyjí.</w:t>
      </w:r>
    </w:p>
    <w:p w14:paraId="521AC57E" w14:textId="77777777" w:rsidR="00A660C4" w:rsidRPr="00A660C4" w:rsidRDefault="00A660C4" w:rsidP="00A660C4">
      <w:pPr>
        <w:spacing w:after="0" w:line="240" w:lineRule="auto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817621D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8</w:t>
      </w:r>
    </w:p>
    <w:p w14:paraId="641BEF97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EC353C4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Nakládání s movitými věcmi v rámci předcházení vzniku odpadu</w:t>
      </w:r>
    </w:p>
    <w:p w14:paraId="46714CDC" w14:textId="77777777" w:rsidR="00A660C4" w:rsidRPr="00A660C4" w:rsidRDefault="00A660C4" w:rsidP="00A660C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Městys v rámci předcházení vzniku odpadu za účelem jejich opětovného použití nakládá s těmito movitými věcmi:</w:t>
      </w:r>
    </w:p>
    <w:p w14:paraId="039E78C8" w14:textId="77777777"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718C3080" w14:textId="77777777"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ab/>
        <w:t>a) oděvy a textil</w:t>
      </w:r>
      <w:r w:rsidRPr="00A660C4">
        <w:rPr>
          <w:rFonts w:ascii="Arial" w:eastAsia="Times New Roman" w:hAnsi="Arial" w:cs="Arial"/>
          <w:b w:val="0"/>
          <w:i/>
          <w:color w:val="00B0F0"/>
          <w:sz w:val="22"/>
          <w:szCs w:val="22"/>
          <w:lang w:eastAsia="cs-CZ"/>
        </w:rPr>
        <w:t xml:space="preserve"> </w:t>
      </w:r>
    </w:p>
    <w:p w14:paraId="2A2D7FE9" w14:textId="77777777" w:rsidR="00A660C4" w:rsidRPr="00A660C4" w:rsidRDefault="00A660C4" w:rsidP="00A660C4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</w:pPr>
    </w:p>
    <w:p w14:paraId="2E90C637" w14:textId="77777777" w:rsidR="00A660C4" w:rsidRPr="00A660C4" w:rsidRDefault="00A660C4" w:rsidP="00A660C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Movité věci uvedené v odst. 1 lze předávat do speciálního kontejneru k tomu určeného na stanovišti u penzionu </w:t>
      </w:r>
      <w:proofErr w:type="spellStart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Inspira</w:t>
      </w:r>
      <w:proofErr w:type="spellEnd"/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  <w:r w:rsidRPr="00A660C4">
        <w:rPr>
          <w:rFonts w:ascii="Arial" w:eastAsia="Times New Roman" w:hAnsi="Arial" w:cs="Arial"/>
          <w:b w:val="0"/>
          <w:color w:val="00B0F0"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Movitá věc musí být předána v takovém stavu, aby bylo možné její opětovné použití. </w:t>
      </w:r>
    </w:p>
    <w:p w14:paraId="03110B25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lastRenderedPageBreak/>
        <w:t>Čl. 9</w:t>
      </w:r>
    </w:p>
    <w:p w14:paraId="3FE531C7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Cs/>
          <w:sz w:val="22"/>
          <w:szCs w:val="22"/>
          <w:lang w:eastAsia="cs-CZ"/>
        </w:rPr>
        <w:t>Komunitní kompostování</w:t>
      </w:r>
    </w:p>
    <w:p w14:paraId="56B386FF" w14:textId="77777777" w:rsidR="00A660C4" w:rsidRPr="00A660C4" w:rsidRDefault="00A660C4" w:rsidP="00A660C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 w:val="0"/>
          <w:i/>
          <w:color w:val="00B0F0"/>
          <w:sz w:val="22"/>
          <w:u w:val="single"/>
          <w:lang w:eastAsia="cs-CZ"/>
        </w:rPr>
      </w:pPr>
    </w:p>
    <w:p w14:paraId="404EBE1A" w14:textId="77777777" w:rsidR="00A660C4" w:rsidRPr="00A660C4" w:rsidRDefault="00A660C4" w:rsidP="00A660C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A660C4">
        <w:rPr>
          <w:rFonts w:ascii="Arial" w:eastAsia="Times New Roman" w:hAnsi="Arial" w:cs="Arial"/>
          <w:b w:val="0"/>
          <w:sz w:val="22"/>
          <w:szCs w:val="22"/>
          <w:vertAlign w:val="superscript"/>
          <w:lang w:eastAsia="cs-CZ"/>
        </w:rPr>
        <w:footnoteReference w:id="3"/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</w:p>
    <w:p w14:paraId="27DFC0A4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4DEE1B36" w14:textId="77777777" w:rsidR="00A660C4" w:rsidRPr="00A660C4" w:rsidRDefault="00A660C4" w:rsidP="00A660C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Rostlinné zbytky z údržby zeleně, zahrad a domácností ovoce a zelenina ze zahrad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>a kuchyní, drny se zeminou, rostliny a jejich zbytky neznečištěné chemickými látkami, které budou využity v rámci komunitního kompostování, lze:</w:t>
      </w:r>
    </w:p>
    <w:p w14:paraId="4296B2F8" w14:textId="77777777" w:rsidR="00A660C4" w:rsidRPr="00A660C4" w:rsidRDefault="00A660C4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2A5CB175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a) odkládat do kontejnerů přistavených v jednotlivých částech obce:</w:t>
      </w:r>
    </w:p>
    <w:p w14:paraId="4110956B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Havlíčkovo nábřeží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naproti bytovému domu č.p. 187</w:t>
      </w:r>
    </w:p>
    <w:p w14:paraId="34410163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Zadní Hamry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konec ulice u potoka na prostranství naproti domu č.p. 228</w:t>
      </w:r>
    </w:p>
    <w:p w14:paraId="3CDF12CC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Bělidla – u řeky Dyje</w:t>
      </w:r>
      <w:r w:rsidR="005361AC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za hotelem Dyje</w:t>
      </w:r>
    </w:p>
    <w:p w14:paraId="54E10229" w14:textId="77777777" w:rsid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- Junácké údolí – 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na začátku ulice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u potoka (u č.p. 285)</w:t>
      </w:r>
    </w:p>
    <w:p w14:paraId="571CC7DE" w14:textId="77777777" w:rsidR="00D31A94" w:rsidRPr="00A660C4" w:rsidRDefault="00D31A9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sz w:val="22"/>
          <w:szCs w:val="22"/>
          <w:lang w:eastAsia="cs-CZ"/>
        </w:rPr>
        <w:t>- Junácké údolí – na konci ulice u bývalého pionýrského tábora</w:t>
      </w:r>
    </w:p>
    <w:p w14:paraId="062C7BD9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Zátiší – na začátku ulice (u č.p. 339)</w:t>
      </w:r>
    </w:p>
    <w:p w14:paraId="7397F265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Benátky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– u řeky za mostem – křižovatka u přečerpávací stanice</w:t>
      </w:r>
    </w:p>
    <w:p w14:paraId="273B003C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1D84B4DF" w14:textId="77777777" w:rsidR="00A660C4" w:rsidRPr="00A660C4" w:rsidRDefault="00A660C4" w:rsidP="00A660C4">
      <w:pPr>
        <w:autoSpaceDE w:val="0"/>
        <w:autoSpaceDN w:val="0"/>
        <w:spacing w:after="0" w:line="312" w:lineRule="auto"/>
        <w:ind w:firstLine="360"/>
        <w:jc w:val="both"/>
        <w:rPr>
          <w:rFonts w:ascii="Arial" w:eastAsia="Times New Roman" w:hAnsi="Arial" w:cs="Arial"/>
          <w:i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 xml:space="preserve">b) předávat v komunitní kompostárně </w:t>
      </w:r>
    </w:p>
    <w:p w14:paraId="071B95E6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- Ptačí vrch – nad Vyhlídkou –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k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ompostárna</w:t>
      </w:r>
    </w:p>
    <w:p w14:paraId="48524596" w14:textId="77777777" w:rsidR="00A660C4" w:rsidRPr="00A660C4" w:rsidRDefault="00A660C4" w:rsidP="00A660C4">
      <w:pPr>
        <w:spacing w:after="0" w:line="240" w:lineRule="auto"/>
        <w:ind w:left="360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17446BB4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10</w:t>
      </w:r>
    </w:p>
    <w:p w14:paraId="36E4948F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Nakládání se stavebním a demoličním odpadem</w:t>
      </w:r>
    </w:p>
    <w:p w14:paraId="7A240651" w14:textId="77777777" w:rsidR="00A660C4" w:rsidRPr="00A660C4" w:rsidRDefault="00A660C4" w:rsidP="00A660C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</w:p>
    <w:p w14:paraId="53133F7F" w14:textId="77777777" w:rsidR="00A660C4" w:rsidRPr="00A660C4" w:rsidRDefault="00A660C4" w:rsidP="00A660C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Stavebním odpadem a demoličním odpadem se rozumí odpad vznikající při stavebních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br/>
        <w:t>a demoličních činnostech nepodnikajících fyzických osob. Stavební a demoliční odpad není odpadem komunálním.</w:t>
      </w:r>
    </w:p>
    <w:p w14:paraId="2477BE89" w14:textId="77777777"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20D5479E" w14:textId="77777777" w:rsidR="00A660C4" w:rsidRPr="00A660C4" w:rsidRDefault="00A660C4" w:rsidP="00A660C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Stavební a demoliční odpad lze předávat</w:t>
      </w:r>
      <w:r w:rsidRPr="00A660C4">
        <w:rPr>
          <w:rFonts w:ascii="Arial" w:eastAsia="Times New Roman" w:hAnsi="Arial" w:cs="Arial"/>
          <w:b w:val="0"/>
          <w:i/>
          <w:iCs/>
          <w:sz w:val="22"/>
          <w:szCs w:val="22"/>
          <w:lang w:eastAsia="cs-CZ"/>
        </w:rPr>
        <w:t xml:space="preserve"> </w:t>
      </w: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t>přímo na skládce komunálního a stavebního odpadu FCC Únanov.</w:t>
      </w:r>
    </w:p>
    <w:p w14:paraId="31293491" w14:textId="77777777" w:rsidR="00A660C4" w:rsidRPr="00A660C4" w:rsidRDefault="00A660C4" w:rsidP="00A660C4">
      <w:pPr>
        <w:spacing w:after="0" w:line="240" w:lineRule="auto"/>
        <w:ind w:left="426"/>
        <w:jc w:val="both"/>
        <w:rPr>
          <w:rFonts w:ascii="Arial" w:eastAsia="Times New Roman" w:hAnsi="Arial" w:cs="Arial"/>
          <w:b w:val="0"/>
          <w:i/>
          <w:sz w:val="22"/>
          <w:szCs w:val="22"/>
          <w:lang w:eastAsia="cs-CZ"/>
        </w:rPr>
      </w:pPr>
    </w:p>
    <w:p w14:paraId="14D2730C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8945B10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Čl. 11</w:t>
      </w:r>
    </w:p>
    <w:p w14:paraId="1E766E80" w14:textId="77777777" w:rsidR="00A660C4" w:rsidRPr="00A660C4" w:rsidRDefault="00A660C4" w:rsidP="00A660C4">
      <w:pPr>
        <w:spacing w:after="0" w:line="240" w:lineRule="auto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sz w:val="22"/>
          <w:szCs w:val="22"/>
          <w:lang w:eastAsia="cs-CZ"/>
        </w:rPr>
        <w:t>Závěrečná ustanovení</w:t>
      </w:r>
    </w:p>
    <w:p w14:paraId="4079D760" w14:textId="77777777" w:rsidR="00A660C4" w:rsidRPr="00A660C4" w:rsidRDefault="00A660C4" w:rsidP="00A660C4">
      <w:pPr>
        <w:spacing w:after="0" w:line="240" w:lineRule="auto"/>
        <w:ind w:left="360"/>
        <w:jc w:val="center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1D486487" w14:textId="7FD4813F" w:rsidR="00A660C4" w:rsidRDefault="00A660C4" w:rsidP="00D31A94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Nabytím účinnosti této vyhlášky se zrušuje obecně závazná vyhláška městyse Vranov nad</w:t>
      </w:r>
      <w:r w:rsid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 </w:t>
      </w:r>
      <w:r w:rsidR="00A053CA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Dyjí č. </w:t>
      </w:r>
      <w:r w:rsidR="00E26515">
        <w:rPr>
          <w:rFonts w:ascii="Arial" w:eastAsia="Times New Roman" w:hAnsi="Arial" w:cs="Arial"/>
          <w:b w:val="0"/>
          <w:sz w:val="22"/>
          <w:szCs w:val="22"/>
          <w:lang w:eastAsia="cs-CZ"/>
        </w:rPr>
        <w:t>1</w:t>
      </w:r>
      <w:r w:rsidR="00A053CA">
        <w:rPr>
          <w:rFonts w:ascii="Arial" w:eastAsia="Times New Roman" w:hAnsi="Arial" w:cs="Arial"/>
          <w:b w:val="0"/>
          <w:sz w:val="22"/>
          <w:szCs w:val="22"/>
          <w:lang w:eastAsia="cs-CZ"/>
        </w:rPr>
        <w:t>/202</w:t>
      </w:r>
      <w:r w:rsidR="00E26515">
        <w:rPr>
          <w:rFonts w:ascii="Arial" w:eastAsia="Times New Roman" w:hAnsi="Arial" w:cs="Arial"/>
          <w:b w:val="0"/>
          <w:sz w:val="22"/>
          <w:szCs w:val="22"/>
          <w:lang w:eastAsia="cs-CZ"/>
        </w:rPr>
        <w:t>3</w:t>
      </w: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, o stanovení obecního systému odpadového hospodářství.</w:t>
      </w:r>
    </w:p>
    <w:p w14:paraId="7D456309" w14:textId="77777777" w:rsidR="00D31A94" w:rsidRDefault="00D31A94" w:rsidP="00D31A94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9F541DC" w14:textId="428A34E8" w:rsidR="00A660C4" w:rsidRPr="00D31A94" w:rsidRDefault="00A660C4" w:rsidP="00D31A94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 xml:space="preserve">Tato vyhláška nabývá účinnosti </w:t>
      </w:r>
      <w:r w:rsidR="00E26515">
        <w:rPr>
          <w:rFonts w:ascii="Arial" w:eastAsia="Times New Roman" w:hAnsi="Arial" w:cs="Arial"/>
          <w:b w:val="0"/>
          <w:sz w:val="22"/>
          <w:szCs w:val="22"/>
          <w:lang w:eastAsia="cs-CZ"/>
        </w:rPr>
        <w:t>01.01.2025</w:t>
      </w:r>
      <w:r w:rsidRPr="00D31A94">
        <w:rPr>
          <w:rFonts w:ascii="Arial" w:eastAsia="Times New Roman" w:hAnsi="Arial" w:cs="Arial"/>
          <w:b w:val="0"/>
          <w:sz w:val="22"/>
          <w:szCs w:val="22"/>
          <w:lang w:eastAsia="cs-CZ"/>
        </w:rPr>
        <w:t>.</w:t>
      </w:r>
    </w:p>
    <w:p w14:paraId="00EC7CDA" w14:textId="77777777"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0B7E6834" w14:textId="77777777"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0B703E6E" w14:textId="77777777"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C17AF07" w14:textId="77777777" w:rsidR="00A660C4" w:rsidRPr="00A660C4" w:rsidRDefault="00A660C4" w:rsidP="00A660C4">
      <w:pPr>
        <w:spacing w:before="120" w:after="0" w:line="288" w:lineRule="auto"/>
        <w:jc w:val="both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3A2966A" w14:textId="77777777" w:rsidR="00A660C4" w:rsidRPr="00A660C4" w:rsidRDefault="00C82C3A" w:rsidP="00C82C3A">
      <w:pPr>
        <w:spacing w:after="0" w:line="240" w:lineRule="auto"/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 xml:space="preserve">      </w:t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>………………...……………….</w:t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</w:r>
      <w:r w:rsidR="00A660C4" w:rsidRPr="00A660C4">
        <w:rPr>
          <w:rFonts w:ascii="Arial" w:eastAsia="Times New Roman" w:hAnsi="Arial" w:cs="Arial"/>
          <w:b w:val="0"/>
          <w:bCs/>
          <w:sz w:val="22"/>
          <w:szCs w:val="22"/>
          <w:lang w:eastAsia="cs-CZ"/>
        </w:rPr>
        <w:tab/>
        <w:t>………………………….</w:t>
      </w:r>
    </w:p>
    <w:p w14:paraId="6F715445" w14:textId="728B2F32" w:rsidR="00A660C4" w:rsidRPr="00A660C4" w:rsidRDefault="005D144E" w:rsidP="00C82C3A">
      <w:pPr>
        <w:spacing w:after="0" w:line="240" w:lineRule="auto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      </w:t>
      </w:r>
      <w:r w:rsidR="00257FF3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Ing. Lubomír Vedra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v.r.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          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r w:rsidR="00257FF3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Milada Kovářová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v.r.</w:t>
      </w:r>
    </w:p>
    <w:p w14:paraId="69BACD41" w14:textId="6BB0A3DC" w:rsidR="00A660C4" w:rsidRPr="00A660C4" w:rsidRDefault="00257FF3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starosta městyse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  </w:t>
      </w:r>
      <w:r w:rsidR="00C82C3A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místo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starost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k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a městyse</w:t>
      </w:r>
    </w:p>
    <w:p w14:paraId="3E612FEC" w14:textId="77777777" w:rsidR="00A660C4" w:rsidRPr="00A660C4" w:rsidRDefault="00C82C3A" w:rsidP="00A660C4">
      <w:pPr>
        <w:spacing w:after="0" w:line="240" w:lineRule="auto"/>
        <w:ind w:left="708"/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</w:pP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Vranov nad Dyjí</w:t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  <w:t xml:space="preserve">    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 xml:space="preserve">      </w:t>
      </w:r>
      <w:r w:rsidR="00A660C4" w:rsidRPr="00A660C4">
        <w:rPr>
          <w:rFonts w:ascii="Arial" w:eastAsia="Times New Roman" w:hAnsi="Arial" w:cs="Arial"/>
          <w:b w:val="0"/>
          <w:bCs/>
          <w:iCs/>
          <w:sz w:val="22"/>
          <w:szCs w:val="22"/>
          <w:lang w:eastAsia="cs-CZ"/>
        </w:rPr>
        <w:t>Vranov nad Dyjí</w:t>
      </w:r>
    </w:p>
    <w:p w14:paraId="31784D7F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6F41D607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4BBCC307" w14:textId="77777777" w:rsidR="00A660C4" w:rsidRPr="00A660C4" w:rsidRDefault="00A660C4" w:rsidP="00A660C4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2392C062" w14:textId="77777777" w:rsidR="00A660C4" w:rsidRPr="00A660C4" w:rsidRDefault="00A660C4" w:rsidP="00A660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A660C4">
        <w:rPr>
          <w:rFonts w:ascii="Arial" w:eastAsia="Times New Roman" w:hAnsi="Arial" w:cs="Arial"/>
          <w:b w:val="0"/>
          <w:sz w:val="22"/>
          <w:szCs w:val="22"/>
          <w:lang w:eastAsia="cs-CZ"/>
        </w:rPr>
        <w:lastRenderedPageBreak/>
        <w:t xml:space="preserve">Příloha č. 1 k OZV </w:t>
      </w:r>
      <w:r w:rsidRPr="00A660C4">
        <w:rPr>
          <w:rFonts w:ascii="Arial" w:eastAsia="Times New Roman" w:hAnsi="Arial" w:cs="Arial"/>
          <w:b w:val="0"/>
          <w:color w:val="000000"/>
          <w:sz w:val="22"/>
          <w:szCs w:val="22"/>
          <w:lang w:eastAsia="cs-CZ"/>
        </w:rPr>
        <w:t>o stanovení obecního systému odpadového hospodářství</w:t>
      </w:r>
      <w:r w:rsidRPr="00A660C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14:paraId="4FEB251A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0AFB2473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5FB206A0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Sazebník úhrad právnických a podnikajících fyzických osob</w:t>
      </w:r>
    </w:p>
    <w:p w14:paraId="4BB50077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za možnost využití obecního</w:t>
      </w:r>
    </w:p>
    <w:p w14:paraId="79DFB4FC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cs-CZ"/>
        </w:rPr>
      </w:pPr>
      <w:r w:rsidRPr="00A660C4">
        <w:rPr>
          <w:rFonts w:ascii="Times New Roman" w:eastAsia="Times New Roman" w:hAnsi="Times New Roman" w:cs="Times New Roman"/>
          <w:sz w:val="32"/>
          <w:lang w:eastAsia="cs-CZ"/>
        </w:rPr>
        <w:t>systému odpadového hospodářství.</w:t>
      </w:r>
    </w:p>
    <w:p w14:paraId="162F2CFF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</w:p>
    <w:p w14:paraId="2ADDF972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cs-CZ"/>
        </w:rPr>
      </w:pPr>
    </w:p>
    <w:p w14:paraId="20B756D8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</w:p>
    <w:p w14:paraId="348B5A6F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A. Likvidace tříděného </w:t>
      </w:r>
      <w:proofErr w:type="gramStart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odpadu  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(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sklo, papír, plasty a kov)</w:t>
      </w:r>
    </w:p>
    <w:p w14:paraId="6119367B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14:paraId="1F4BE494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14:paraId="3D8CB7B7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Právnické osoby a fyzické osoby oprávněné k podnikání provozující:</w:t>
      </w:r>
    </w:p>
    <w:p w14:paraId="5A70B8ED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14:paraId="317346F2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14:paraId="2E758C81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1.  hotely, restaurace a pohostinství –</w:t>
      </w:r>
    </w:p>
    <w:p w14:paraId="6E9BFB7D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-  do kapacity 30 míst k sezení - za kalendářní rok </w:t>
      </w:r>
      <w:proofErr w:type="gramStart"/>
      <w:r w:rsidRPr="00A660C4">
        <w:rPr>
          <w:rFonts w:ascii="Times New Roman" w:eastAsia="Times New Roman" w:hAnsi="Times New Roman" w:cs="Times New Roman"/>
          <w:sz w:val="28"/>
          <w:lang w:eastAsia="cs-CZ"/>
        </w:rPr>
        <w:t>2.000,-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 xml:space="preserve"> Kč</w:t>
      </w:r>
    </w:p>
    <w:p w14:paraId="710BE750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                          -  nad 30 míst k sezení              - za kalendářní rok </w:t>
      </w:r>
      <w:proofErr w:type="gramStart"/>
      <w:r w:rsidRPr="00A660C4">
        <w:rPr>
          <w:rFonts w:ascii="Times New Roman" w:eastAsia="Times New Roman" w:hAnsi="Times New Roman" w:cs="Times New Roman"/>
          <w:sz w:val="28"/>
          <w:szCs w:val="28"/>
          <w:lang w:eastAsia="cs-CZ"/>
        </w:rPr>
        <w:t>4.000,-</w:t>
      </w:r>
      <w:proofErr w:type="gramEnd"/>
      <w:r w:rsidRPr="00A660C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Kč                                                                                                                  </w:t>
      </w:r>
    </w:p>
    <w:p w14:paraId="70B5E078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</w:pPr>
    </w:p>
    <w:p w14:paraId="0C7157E7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2.  ubytování nad 6 lůžek (hotely, penziony, ubytovací zařízení, ubytování </w:t>
      </w:r>
    </w:p>
    <w:p w14:paraId="7345F994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              v soukromí)                                </w:t>
      </w:r>
    </w:p>
    <w:p w14:paraId="5E84999A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-  za 1 lůžko a kalendářní rok   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150,- Kč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</w:p>
    <w:p w14:paraId="20058615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14:paraId="0EF5A501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Celková částka (bod 1 a 2) v součtu </w:t>
      </w:r>
      <w:proofErr w:type="gramStart"/>
      <w:r w:rsidRPr="00A660C4">
        <w:rPr>
          <w:rFonts w:ascii="Times New Roman" w:eastAsia="Times New Roman" w:hAnsi="Times New Roman" w:cs="Times New Roman"/>
          <w:sz w:val="28"/>
          <w:lang w:eastAsia="cs-CZ"/>
        </w:rPr>
        <w:t>maximálně  5.000</w:t>
      </w:r>
      <w:proofErr w:type="gramEnd"/>
      <w:r w:rsidRPr="00A660C4">
        <w:rPr>
          <w:rFonts w:ascii="Times New Roman" w:eastAsia="Times New Roman" w:hAnsi="Times New Roman" w:cs="Times New Roman"/>
          <w:sz w:val="28"/>
          <w:lang w:eastAsia="cs-CZ"/>
        </w:rPr>
        <w:t>,- Kč</w:t>
      </w: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</w:t>
      </w:r>
    </w:p>
    <w:p w14:paraId="00C7D4E2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sz w:val="28"/>
          <w:lang w:eastAsia="cs-CZ"/>
        </w:rPr>
        <w:t xml:space="preserve">                                                                   </w:t>
      </w:r>
      <w:r w:rsidRPr="00A660C4">
        <w:rPr>
          <w:rFonts w:ascii="Times New Roman" w:eastAsia="Times New Roman" w:hAnsi="Times New Roman" w:cs="Times New Roman"/>
          <w:b w:val="0"/>
          <w:bCs/>
          <w:sz w:val="28"/>
          <w:lang w:eastAsia="cs-CZ"/>
        </w:rPr>
        <w:t xml:space="preserve">  </w:t>
      </w:r>
    </w:p>
    <w:p w14:paraId="0D3E9A73" w14:textId="77777777" w:rsidR="00A660C4" w:rsidRPr="00A660C4" w:rsidRDefault="00A660C4" w:rsidP="00A660C4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3.   </w:t>
      </w:r>
      <w:proofErr w:type="gramStart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>obchody,  prodejny</w:t>
      </w:r>
      <w:proofErr w:type="gramEnd"/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, občerstvení  -  za kalendářní rok  </w:t>
      </w:r>
      <w:r w:rsidRPr="00A660C4">
        <w:rPr>
          <w:rFonts w:ascii="Times New Roman" w:eastAsia="Times New Roman" w:hAnsi="Times New Roman" w:cs="Times New Roman"/>
          <w:sz w:val="28"/>
          <w:szCs w:val="28"/>
          <w:lang w:eastAsia="cs-CZ"/>
        </w:rPr>
        <w:t>2.000,- Kč</w:t>
      </w:r>
      <w:r w:rsidRPr="00A660C4">
        <w:rPr>
          <w:rFonts w:ascii="Times New Roman" w:eastAsia="Times New Roman" w:hAnsi="Times New Roman" w:cs="Times New Roman"/>
          <w:b w:val="0"/>
          <w:sz w:val="28"/>
          <w:szCs w:val="28"/>
          <w:lang w:eastAsia="cs-CZ"/>
        </w:rPr>
        <w:t xml:space="preserve">                                     </w:t>
      </w:r>
      <w:r w:rsidRPr="00A660C4"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  <w:t xml:space="preserve"> </w:t>
      </w:r>
    </w:p>
    <w:p w14:paraId="35B7F809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14:paraId="6DB33078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</w:t>
      </w:r>
    </w:p>
    <w:p w14:paraId="0E5760C9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14:paraId="4928B5CB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cs-CZ"/>
        </w:rPr>
      </w:pPr>
      <w:proofErr w:type="spellStart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>B.Likvidace</w:t>
      </w:r>
      <w:proofErr w:type="spellEnd"/>
      <w:r w:rsidRPr="00A660C4">
        <w:rPr>
          <w:rFonts w:ascii="Times New Roman" w:eastAsia="Times New Roman" w:hAnsi="Times New Roman" w:cs="Times New Roman"/>
          <w:sz w:val="28"/>
          <w:u w:val="single"/>
          <w:lang w:eastAsia="cs-CZ"/>
        </w:rPr>
        <w:t xml:space="preserve"> tříděného a komunálního odpadu </w:t>
      </w:r>
    </w:p>
    <w:p w14:paraId="39D2FE1E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14:paraId="6E6BA8C6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</w:p>
    <w:p w14:paraId="3336B901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OSVČ bez služeb ubytování a stravování </w:t>
      </w:r>
    </w:p>
    <w:p w14:paraId="5564259E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>a ubytování do 6 lůžek</w:t>
      </w:r>
    </w:p>
    <w:p w14:paraId="7E03F875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  <w:r w:rsidRPr="00A660C4">
        <w:rPr>
          <w:rFonts w:ascii="Times New Roman" w:eastAsia="Times New Roman" w:hAnsi="Times New Roman" w:cs="Times New Roman"/>
          <w:b w:val="0"/>
          <w:sz w:val="28"/>
          <w:lang w:eastAsia="cs-CZ"/>
        </w:rPr>
        <w:t xml:space="preserve">                                                             -  za kalendářní rok    </w:t>
      </w:r>
      <w:r w:rsidRPr="00A660C4">
        <w:rPr>
          <w:rFonts w:ascii="Times New Roman" w:eastAsia="Times New Roman" w:hAnsi="Times New Roman" w:cs="Times New Roman"/>
          <w:sz w:val="28"/>
          <w:lang w:eastAsia="cs-CZ"/>
        </w:rPr>
        <w:t>550,- Kč</w:t>
      </w:r>
    </w:p>
    <w:p w14:paraId="795FAD71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14:paraId="668DBB83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14:paraId="665F8D58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BE535D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91144A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43E50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60C4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uvedené částky budou navýšeny o příslušnou sazbu DPH dle zákona č. 235/2004 Sb., o dani z přidané hodnoty ve znění pozdějších právních předpisů.</w:t>
      </w:r>
    </w:p>
    <w:p w14:paraId="7D975E66" w14:textId="77777777" w:rsidR="00A660C4" w:rsidRPr="00A660C4" w:rsidRDefault="00A660C4" w:rsidP="00A660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cs-CZ"/>
        </w:rPr>
      </w:pPr>
    </w:p>
    <w:p w14:paraId="330D5901" w14:textId="77777777" w:rsidR="00A660C4" w:rsidRPr="00A660C4" w:rsidRDefault="00E567C9" w:rsidP="00A660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lang w:eastAsia="cs-CZ"/>
        </w:rPr>
        <w:t>Schváleno ZM dne 06.12</w:t>
      </w:r>
      <w:r w:rsidR="00BD0D69">
        <w:rPr>
          <w:rFonts w:ascii="Times New Roman" w:eastAsia="Times New Roman" w:hAnsi="Times New Roman" w:cs="Times New Roman"/>
          <w:sz w:val="28"/>
          <w:lang w:eastAsia="cs-CZ"/>
        </w:rPr>
        <w:t>.2022, usnesení č. 02/13</w:t>
      </w:r>
      <w:r w:rsidR="00A660C4" w:rsidRPr="00A660C4">
        <w:rPr>
          <w:rFonts w:ascii="Times New Roman" w:eastAsia="Times New Roman" w:hAnsi="Times New Roman" w:cs="Times New Roman"/>
          <w:sz w:val="28"/>
          <w:lang w:eastAsia="cs-CZ"/>
        </w:rPr>
        <w:t>/22/Z</w:t>
      </w:r>
    </w:p>
    <w:p w14:paraId="221C4F36" w14:textId="77777777" w:rsidR="00A660C4" w:rsidRPr="00A660C4" w:rsidRDefault="00A660C4" w:rsidP="00A660C4">
      <w:pPr>
        <w:spacing w:after="0" w:line="240" w:lineRule="auto"/>
        <w:rPr>
          <w:rFonts w:ascii="Arial" w:eastAsia="Times New Roman" w:hAnsi="Arial" w:cs="Arial"/>
          <w:b w:val="0"/>
          <w:sz w:val="22"/>
          <w:szCs w:val="22"/>
          <w:lang w:eastAsia="cs-CZ"/>
        </w:rPr>
      </w:pPr>
    </w:p>
    <w:p w14:paraId="331787E9" w14:textId="77777777" w:rsidR="00443EFB" w:rsidRDefault="00443EFB"/>
    <w:sectPr w:rsidR="00443EFB" w:rsidSect="00161D9E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CF39" w14:textId="77777777" w:rsidR="00D91B44" w:rsidRDefault="00D91B44" w:rsidP="00A660C4">
      <w:pPr>
        <w:spacing w:after="0" w:line="240" w:lineRule="auto"/>
      </w:pPr>
      <w:r>
        <w:separator/>
      </w:r>
    </w:p>
  </w:endnote>
  <w:endnote w:type="continuationSeparator" w:id="0">
    <w:p w14:paraId="4395B1C4" w14:textId="77777777" w:rsidR="00D91B44" w:rsidRDefault="00D91B44" w:rsidP="00A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78CD" w14:textId="77777777" w:rsidR="00D91B44" w:rsidRDefault="00D91B44" w:rsidP="00A660C4">
      <w:pPr>
        <w:spacing w:after="0" w:line="240" w:lineRule="auto"/>
      </w:pPr>
      <w:r>
        <w:separator/>
      </w:r>
    </w:p>
  </w:footnote>
  <w:footnote w:type="continuationSeparator" w:id="0">
    <w:p w14:paraId="302E5216" w14:textId="77777777" w:rsidR="00D91B44" w:rsidRDefault="00D91B44" w:rsidP="00A660C4">
      <w:pPr>
        <w:spacing w:after="0" w:line="240" w:lineRule="auto"/>
      </w:pPr>
      <w:r>
        <w:continuationSeparator/>
      </w:r>
    </w:p>
  </w:footnote>
  <w:footnote w:id="1">
    <w:p w14:paraId="06C4F52E" w14:textId="77777777" w:rsidR="00A660C4" w:rsidRPr="00DF28D8" w:rsidRDefault="00A660C4" w:rsidP="00A660C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FE882D" w14:textId="77777777" w:rsidR="00A660C4" w:rsidRDefault="00A660C4" w:rsidP="00A660C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BBB1577" w14:textId="77777777" w:rsidR="00A660C4" w:rsidRPr="00C82C3A" w:rsidRDefault="00A660C4" w:rsidP="00A660C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C82C3A">
        <w:rPr>
          <w:rFonts w:ascii="Arial" w:hAnsi="Arial" w:cs="Arial"/>
        </w:rPr>
        <w:t>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2439" w14:textId="77777777" w:rsidR="00E567C9" w:rsidRPr="00A660C4" w:rsidRDefault="00E567C9">
    <w:pPr>
      <w:pStyle w:val="Zhlav"/>
      <w:rPr>
        <w:sz w:val="32"/>
        <w:szCs w:val="32"/>
      </w:rPr>
    </w:pPr>
    <w:r>
      <w:rPr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CB0"/>
    <w:multiLevelType w:val="hybridMultilevel"/>
    <w:tmpl w:val="BEB01214"/>
    <w:lvl w:ilvl="0" w:tplc="CBC0FD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174C0312"/>
    <w:lvl w:ilvl="0" w:tplc="4456022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91C30"/>
    <w:multiLevelType w:val="hybridMultilevel"/>
    <w:tmpl w:val="077ED42E"/>
    <w:lvl w:ilvl="0" w:tplc="CE5671E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5A5F"/>
    <w:multiLevelType w:val="hybridMultilevel"/>
    <w:tmpl w:val="4B4C339E"/>
    <w:lvl w:ilvl="0" w:tplc="5FD26E7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B6B62FE"/>
    <w:multiLevelType w:val="hybridMultilevel"/>
    <w:tmpl w:val="564ABA1E"/>
    <w:lvl w:ilvl="0" w:tplc="695C4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84B40"/>
    <w:multiLevelType w:val="hybridMultilevel"/>
    <w:tmpl w:val="84646DD0"/>
    <w:lvl w:ilvl="0" w:tplc="82FCA6D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679925A0"/>
    <w:multiLevelType w:val="hybridMultilevel"/>
    <w:tmpl w:val="FB50D572"/>
    <w:lvl w:ilvl="0" w:tplc="D2FA465E">
      <w:start w:val="3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70902306"/>
    <w:multiLevelType w:val="hybridMultilevel"/>
    <w:tmpl w:val="9CEEE540"/>
    <w:lvl w:ilvl="0" w:tplc="5FD26E7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F3A80"/>
    <w:multiLevelType w:val="hybridMultilevel"/>
    <w:tmpl w:val="3426053C"/>
    <w:lvl w:ilvl="0" w:tplc="CBC0FD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A46ED"/>
    <w:multiLevelType w:val="hybridMultilevel"/>
    <w:tmpl w:val="BAC25E80"/>
    <w:lvl w:ilvl="0" w:tplc="65F87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2757814">
    <w:abstractNumId w:val="20"/>
  </w:num>
  <w:num w:numId="2" w16cid:durableId="1401442282">
    <w:abstractNumId w:val="13"/>
  </w:num>
  <w:num w:numId="3" w16cid:durableId="364407985">
    <w:abstractNumId w:val="5"/>
  </w:num>
  <w:num w:numId="4" w16cid:durableId="1740594796">
    <w:abstractNumId w:val="14"/>
  </w:num>
  <w:num w:numId="5" w16cid:durableId="169369070">
    <w:abstractNumId w:val="11"/>
  </w:num>
  <w:num w:numId="6" w16cid:durableId="1023744070">
    <w:abstractNumId w:val="6"/>
  </w:num>
  <w:num w:numId="7" w16cid:durableId="2037074541">
    <w:abstractNumId w:val="3"/>
  </w:num>
  <w:num w:numId="8" w16cid:durableId="1392922757">
    <w:abstractNumId w:val="0"/>
  </w:num>
  <w:num w:numId="9" w16cid:durableId="1473865950">
    <w:abstractNumId w:val="10"/>
  </w:num>
  <w:num w:numId="10" w16cid:durableId="1910923769">
    <w:abstractNumId w:val="4"/>
  </w:num>
  <w:num w:numId="11" w16cid:durableId="1384866940">
    <w:abstractNumId w:val="2"/>
  </w:num>
  <w:num w:numId="12" w16cid:durableId="1171334112">
    <w:abstractNumId w:val="7"/>
  </w:num>
  <w:num w:numId="13" w16cid:durableId="1602490466">
    <w:abstractNumId w:val="17"/>
  </w:num>
  <w:num w:numId="14" w16cid:durableId="558634335">
    <w:abstractNumId w:val="12"/>
  </w:num>
  <w:num w:numId="15" w16cid:durableId="118768198">
    <w:abstractNumId w:val="15"/>
  </w:num>
  <w:num w:numId="16" w16cid:durableId="939147194">
    <w:abstractNumId w:val="16"/>
  </w:num>
  <w:num w:numId="17" w16cid:durableId="1208569595">
    <w:abstractNumId w:val="19"/>
  </w:num>
  <w:num w:numId="18" w16cid:durableId="1929804321">
    <w:abstractNumId w:val="18"/>
  </w:num>
  <w:num w:numId="19" w16cid:durableId="1148327322">
    <w:abstractNumId w:val="1"/>
  </w:num>
  <w:num w:numId="20" w16cid:durableId="1500657566">
    <w:abstractNumId w:val="9"/>
  </w:num>
  <w:num w:numId="21" w16cid:durableId="1530799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C4"/>
    <w:rsid w:val="0007182A"/>
    <w:rsid w:val="000D3346"/>
    <w:rsid w:val="00257FF3"/>
    <w:rsid w:val="002B1FE8"/>
    <w:rsid w:val="003F5AC6"/>
    <w:rsid w:val="00443EFB"/>
    <w:rsid w:val="004B077E"/>
    <w:rsid w:val="005361AC"/>
    <w:rsid w:val="005D144E"/>
    <w:rsid w:val="00606451"/>
    <w:rsid w:val="007D0B2B"/>
    <w:rsid w:val="008C1C4E"/>
    <w:rsid w:val="009D426B"/>
    <w:rsid w:val="00A053CA"/>
    <w:rsid w:val="00A660C4"/>
    <w:rsid w:val="00B87343"/>
    <w:rsid w:val="00BD0D69"/>
    <w:rsid w:val="00C82C3A"/>
    <w:rsid w:val="00D31A94"/>
    <w:rsid w:val="00D91B44"/>
    <w:rsid w:val="00E26515"/>
    <w:rsid w:val="00E567C9"/>
    <w:rsid w:val="00F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B620"/>
  <w15:chartTrackingRefBased/>
  <w15:docId w15:val="{0FE319CB-213C-447A-A0A2-1A69366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0C4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0C4"/>
  </w:style>
  <w:style w:type="character" w:styleId="Znakapoznpodarou">
    <w:name w:val="footnote reference"/>
    <w:semiHidden/>
    <w:rsid w:val="00A660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0C4"/>
  </w:style>
  <w:style w:type="paragraph" w:styleId="Zpat">
    <w:name w:val="footer"/>
    <w:basedOn w:val="Normln"/>
    <w:link w:val="ZpatChar"/>
    <w:uiPriority w:val="99"/>
    <w:unhideWhenUsed/>
    <w:rsid w:val="00A66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0C4"/>
  </w:style>
  <w:style w:type="paragraph" w:styleId="Odstavecseseznamem">
    <w:name w:val="List Paragraph"/>
    <w:basedOn w:val="Normln"/>
    <w:uiPriority w:val="34"/>
    <w:qFormat/>
    <w:rsid w:val="00D31A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1366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Admin</cp:lastModifiedBy>
  <cp:revision>11</cp:revision>
  <cp:lastPrinted>2024-12-09T08:19:00Z</cp:lastPrinted>
  <dcterms:created xsi:type="dcterms:W3CDTF">2022-12-01T07:38:00Z</dcterms:created>
  <dcterms:modified xsi:type="dcterms:W3CDTF">2024-12-09T08:19:00Z</dcterms:modified>
</cp:coreProperties>
</file>